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A82" w:rsidRPr="00F14DBE" w:rsidRDefault="00B615D6">
      <w:pPr>
        <w:rPr>
          <w:b/>
        </w:rPr>
      </w:pPr>
      <w:r w:rsidRPr="00F14DBE">
        <w:rPr>
          <w:b/>
        </w:rPr>
        <w:t>Legacy Registry Required Acknowledgements (as of 10/31/17)</w:t>
      </w:r>
    </w:p>
    <w:p w:rsidR="00B615D6" w:rsidRDefault="00B615D6">
      <w:r>
        <w:t xml:space="preserve">The CARRA Legacy Registry was supported by a grant from National Institute of Arthritis and Musculoskeletal and Skin Diseases of the National Institute of Health under award Number RC2AR058934. The content is solely the responsibility of the authors and does not necessarily represent the official views of the National Institutes of Health. The CARRA Legacy Registry was also supported by CARRA, Friends of CARRA, the Arthritis Foundation, and the Duke Clinical Research Institute. </w:t>
      </w:r>
    </w:p>
    <w:p w:rsidR="00B615D6" w:rsidRDefault="00B615D6">
      <w:r>
        <w:t>We would also like to thank all participants and hospital sites that recruited patients for the CARRA Registry. The authors thank the following CARRA Registry site principal investigators and research coordinators: L. Abramson, E. Anderson, M. Andrew, N. Battle, M. Becker, H. Benham, T. Beukelman, J. Birmingham, P. Blier, A. Brown, H. Brunner, A. Cabrera, D. Canter, D. Carlton, B. Caruso, L. Ceracchio, E. Chalom, J. Chang, P. Charpentier, K. Clark, J. Dean, F. Dedeoglu, B. Feldman, P. Ferguson, M. Fox, K. Francis, M. Gervasini, D. Goldsmith, G. Gorton, B. Gottlieb, T. Graham, T. Griffin, H. Grosbein, S. Guppy, H. Haftel, D. Helfrich, G. Higgins, A. Hillard, J.R. Hollister, J. Hsu, A. Hudgins, C. Hung, A. Huttenlocher, N. Ilowite, A. Imlay, L. Imundo, C.J. Inman, J. Jaquith, R. Jerath, L. Jung, P. Kahn, A. Kapedani, D. Kingsbury, K. Klein, M. Klein-Gitelman, A. Kunkel, S. Lapidus, S. Layburn, T. Lehman, C. Lindsley, M. Macgregor-Hannah, M. Malloy, C. Mawhorter, D. McCurdy, K. Mims, N. Moorthy, D. Morus, E. Muscal, M. Natter, J. Olson, K. O’Neil, K. Onel, M. Orlando, J. Palmquist, M. Phillips, L. Ponder, S. Prahalad, M. Punaro, D. Puplava, S. Quinn, A. Quintero, C. Rabinovich, A. Reed, C. Reed, S. Ringold, M. Riordan, S. Roberson, A. Robinson, J. Rosette, D. Rothman, D. Russo, N. Ruth, K. Schikler, A. Sestak, B. Shaham, Y. Sherman, M. Simmons, N. Singer, S. Spalding, H.</w:t>
      </w:r>
      <w:r w:rsidR="00F14DBE">
        <w:t xml:space="preserve"> Stapp, R. Syed, E. Thomas, K. T</w:t>
      </w:r>
      <w:r>
        <w:t>orok, D. Trejo, J. Tress, W. Upton, R. Vehe, E. von Scheven, L. Walters, J. Weiss, P. Weiss, N. Welnick, A. White, J. Woo, J. Woo</w:t>
      </w:r>
      <w:r w:rsidR="00F14DBE">
        <w:t>tton, A. Yalc</w:t>
      </w:r>
      <w:r>
        <w:t xml:space="preserve">indag, C. Zapp, L. Zemel, and A. Zhu. </w:t>
      </w:r>
      <w:bookmarkStart w:id="0" w:name="_GoBack"/>
      <w:bookmarkEnd w:id="0"/>
    </w:p>
    <w:sectPr w:rsidR="00B6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D6"/>
    <w:rsid w:val="002B2BF5"/>
    <w:rsid w:val="00B615D6"/>
    <w:rsid w:val="00E601F5"/>
    <w:rsid w:val="00F1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34136-567D-4AEF-9F1D-40E21D40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awoll</dc:creator>
  <cp:keywords/>
  <dc:description/>
  <cp:lastModifiedBy>awoll</cp:lastModifiedBy>
  <cp:revision>1</cp:revision>
  <dcterms:created xsi:type="dcterms:W3CDTF">2019-09-05T13:22:00Z</dcterms:created>
  <dcterms:modified xsi:type="dcterms:W3CDTF">2019-09-05T13:33:00Z</dcterms:modified>
</cp:coreProperties>
</file>